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9EAC" w14:textId="76B613B8" w:rsidR="00304AD5" w:rsidRDefault="004E6E9A">
      <w:r>
        <w:rPr>
          <w:noProof/>
        </w:rPr>
        <w:drawing>
          <wp:inline distT="0" distB="0" distL="0" distR="0" wp14:anchorId="421F66CA" wp14:editId="6B38930E">
            <wp:extent cx="7915637" cy="4799279"/>
            <wp:effectExtent l="0" t="0" r="0" b="1905"/>
            <wp:docPr id="1" name="Picture 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rada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996" cy="480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AD5" w:rsidSect="004E6E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9A"/>
    <w:rsid w:val="002C10E7"/>
    <w:rsid w:val="00304AD5"/>
    <w:rsid w:val="004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2EB2C"/>
  <w15:chartTrackingRefBased/>
  <w15:docId w15:val="{9DB62D99-944C-5B4A-B49C-7F9F6ABB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Betters-Bubon, Jennifer J</dc:creator>
  <cp:keywords/>
  <dc:description/>
  <cp:lastModifiedBy>Betters-Bubon, Jennifer J</cp:lastModifiedBy>
  <cp:revision>1</cp:revision>
  <dcterms:created xsi:type="dcterms:W3CDTF">2020-12-28T19:16:00Z</dcterms:created>
  <dcterms:modified xsi:type="dcterms:W3CDTF">2020-12-28T19:17:00Z</dcterms:modified>
</cp:coreProperties>
</file>